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94" w:rsidRDefault="00C11350" w:rsidP="00AD6ECB">
      <w:pPr>
        <w:jc w:val="both"/>
        <w:rPr>
          <w:rFonts w:ascii="Aptos Display" w:hAnsi="Aptos Display" w:hint="eastAsia"/>
          <w:b/>
          <w:color w:val="6B4F3A"/>
          <w:sz w:val="44"/>
        </w:rPr>
      </w:pPr>
      <w:r w:rsidRPr="008B7FB2">
        <w:rPr>
          <w:noProof/>
          <w:lang w:val="es-AR" w:eastAsia="es-AR"/>
        </w:rPr>
        <w:drawing>
          <wp:anchor distT="0" distB="0" distL="114300" distR="114300" simplePos="0" relativeHeight="251658240" behindDoc="0" locked="0" layoutInCell="1" allowOverlap="1" wp14:anchorId="03A84FB5" wp14:editId="6B0672E5">
            <wp:simplePos x="0" y="0"/>
            <wp:positionH relativeFrom="column">
              <wp:posOffset>-282031</wp:posOffset>
            </wp:positionH>
            <wp:positionV relativeFrom="paragraph">
              <wp:posOffset>-752374</wp:posOffset>
            </wp:positionV>
            <wp:extent cx="7193280" cy="10005772"/>
            <wp:effectExtent l="0" t="0" r="7620" b="0"/>
            <wp:wrapNone/>
            <wp:docPr id="2" name="Imagen 2" descr="C:\Users\usuario\Downloads\ChatGPT Image 24 ago 2026, 19_40_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ownloads\ChatGPT Image 24 ago 2026, 19_40_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501" cy="10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EAB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D4081" wp14:editId="54706C14">
                <wp:simplePos x="0" y="0"/>
                <wp:positionH relativeFrom="column">
                  <wp:posOffset>-850900</wp:posOffset>
                </wp:positionH>
                <wp:positionV relativeFrom="paragraph">
                  <wp:posOffset>-761365</wp:posOffset>
                </wp:positionV>
                <wp:extent cx="579120" cy="10035540"/>
                <wp:effectExtent l="57150" t="19050" r="49530" b="8001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100355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4205E" id="Rectángulo 3" o:spid="_x0000_s1026" style="position:absolute;margin-left:-67pt;margin-top:-59.95pt;width:45.6pt;height:7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" fillcolor="#622423 [1605]" stroked="f">
                <v:shadow on="t" color="black" opacity="22937f" origin=",.5" offset="0,.63889mm"/>
              </v:rect>
            </w:pict>
          </mc:Fallback>
        </mc:AlternateContent>
      </w:r>
    </w:p>
    <w:p w:rsidR="00A97494" w:rsidRDefault="00A97494" w:rsidP="00AD6ECB">
      <w:pPr>
        <w:jc w:val="both"/>
        <w:rPr>
          <w:rFonts w:ascii="Aptos Display" w:hAnsi="Aptos Display" w:hint="eastAsia"/>
          <w:b/>
          <w:color w:val="6B4F3A"/>
          <w:sz w:val="44"/>
        </w:rPr>
      </w:pPr>
    </w:p>
    <w:p w:rsidR="00AE0649" w:rsidRDefault="00AE0649" w:rsidP="00AD6ECB">
      <w:pPr>
        <w:jc w:val="both"/>
        <w:rPr>
          <w:rFonts w:hint="eastAsia"/>
        </w:rPr>
      </w:pPr>
    </w:p>
    <w:p w:rsidR="00AE0649" w:rsidRDefault="00AD6ECB" w:rsidP="00AD6ECB">
      <w:pPr>
        <w:jc w:val="both"/>
        <w:rPr>
          <w:rFonts w:hint="eastAsia"/>
        </w:rPr>
      </w:pPr>
      <w:r>
        <w:br w:type="page"/>
      </w:r>
    </w:p>
    <w:p w:rsidR="00B7097F" w:rsidRDefault="00B7097F" w:rsidP="00AD6ECB">
      <w:pPr>
        <w:pStyle w:val="Ttulo1"/>
        <w:jc w:val="both"/>
      </w:pPr>
    </w:p>
    <w:p w:rsidR="00AE0649" w:rsidRPr="00B7097F" w:rsidRDefault="00AD6ECB" w:rsidP="00131629">
      <w:pPr>
        <w:shd w:val="clear" w:color="auto" w:fill="632423" w:themeFill="accent2" w:themeFillShade="80"/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1. PRESENTACIÓN</w:t>
      </w:r>
    </w:p>
    <w:p w:rsidR="00AE0649" w:rsidRPr="00B7097F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B7097F">
        <w:rPr>
          <w:rFonts w:ascii="Arial" w:eastAsiaTheme="minorHAnsi" w:hAnsi="Arial" w:cs="Arial"/>
          <w:sz w:val="24"/>
          <w:szCs w:val="24"/>
          <w:lang w:val="es-AR"/>
        </w:rPr>
        <w:t>La gastronomía constituye una expresión fundamental de la identidad cultural de La Rioja y una oportunidad para fortalecer y diversificar la oferta turística provincial. Los productos regionales, las recetas tradicionales, los saberes culinarios y las formas de producir y elaborar alimentos permiten construir experiencias capaces de vincular al visitante con el territorio, su historia y sus comunidades.</w:t>
      </w:r>
    </w:p>
    <w:p w:rsidR="00AE0649" w:rsidRPr="00B7097F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B7097F">
        <w:rPr>
          <w:rFonts w:ascii="Arial" w:eastAsiaTheme="minorHAnsi" w:hAnsi="Arial" w:cs="Arial"/>
          <w:sz w:val="24"/>
          <w:szCs w:val="24"/>
          <w:lang w:val="es-AR"/>
        </w:rPr>
        <w:t xml:space="preserve">En este marco se propone el </w:t>
      </w: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Programa de Capacitación para el Fortalecimiento del Sector Gastronómico “Sabores Riojanos”</w:t>
      </w:r>
      <w:r w:rsidRPr="00B7097F">
        <w:rPr>
          <w:rFonts w:ascii="Arial" w:eastAsiaTheme="minorHAnsi" w:hAnsi="Arial" w:cs="Arial"/>
          <w:sz w:val="24"/>
          <w:szCs w:val="24"/>
          <w:lang w:val="es-AR"/>
        </w:rPr>
        <w:t>, orientado a acompañar a los prestadores turísticos gastronómicos en la incorporación de conocimientos, buenas prácticas y herramientas que contribuyan a mejorar la calidad de sus servicios y a poner en valor la identidad gastronómica provincial.</w:t>
      </w:r>
    </w:p>
    <w:p w:rsidR="00AE0649" w:rsidRPr="00B7097F" w:rsidRDefault="00AD6ECB" w:rsidP="00AD6ECB">
      <w:pPr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B7097F">
        <w:rPr>
          <w:rFonts w:ascii="Arial" w:eastAsiaTheme="minorHAnsi" w:hAnsi="Arial" w:cs="Arial"/>
          <w:sz w:val="24"/>
          <w:szCs w:val="24"/>
          <w:lang w:val="es-AR"/>
        </w:rPr>
        <w:t xml:space="preserve">El programa se desarrolla en el marco del </w:t>
      </w: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Sistema Riojano de Calidad Turística</w:t>
      </w:r>
      <w:r w:rsidRPr="00B7097F">
        <w:rPr>
          <w:rFonts w:ascii="Arial" w:eastAsiaTheme="minorHAnsi" w:hAnsi="Arial" w:cs="Arial"/>
          <w:sz w:val="24"/>
          <w:szCs w:val="24"/>
          <w:lang w:val="es-AR"/>
        </w:rPr>
        <w:t xml:space="preserve"> y articula dos herramientas principales: el </w:t>
      </w: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Catálogo Gastronómico</w:t>
      </w:r>
      <w:r w:rsidRPr="00B7097F">
        <w:rPr>
          <w:rFonts w:ascii="Arial" w:eastAsiaTheme="minorHAnsi" w:hAnsi="Arial" w:cs="Arial"/>
          <w:sz w:val="24"/>
          <w:szCs w:val="24"/>
          <w:lang w:val="es-AR"/>
        </w:rPr>
        <w:t xml:space="preserve">, como instrumento para conocer y valorizar productos, recetas, productores, saberes y experiencias; y la </w:t>
      </w: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Guía de Recomendaciones para Gastronómicos, como herramienta de orientación para la mejora integral de los establecimientos.</w:t>
      </w:r>
    </w:p>
    <w:p w:rsidR="00AE0649" w:rsidRPr="00B7097F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B7097F">
        <w:rPr>
          <w:rFonts w:ascii="Arial" w:eastAsiaTheme="minorHAnsi" w:hAnsi="Arial" w:cs="Arial"/>
          <w:sz w:val="24"/>
          <w:szCs w:val="24"/>
          <w:lang w:val="es-AR"/>
        </w:rPr>
        <w:t>La propuesta contempla un recorrido de capacitación, aplicación práctica y acompañamiento territorial, con una instancia final denominada “</w:t>
      </w:r>
      <w:r w:rsidRPr="00B7097F">
        <w:rPr>
          <w:rFonts w:ascii="Arial" w:eastAsiaTheme="minorHAnsi" w:hAnsi="Arial" w:cs="Arial"/>
          <w:b/>
          <w:sz w:val="24"/>
          <w:szCs w:val="24"/>
          <w:lang w:val="es-AR"/>
        </w:rPr>
        <w:t>Mesa de Sabores Riojanos”</w:t>
      </w:r>
      <w:r w:rsidRPr="00B7097F">
        <w:rPr>
          <w:rFonts w:ascii="Arial" w:eastAsiaTheme="minorHAnsi" w:hAnsi="Arial" w:cs="Arial"/>
          <w:sz w:val="24"/>
          <w:szCs w:val="24"/>
          <w:lang w:val="es-AR"/>
        </w:rPr>
        <w:t>, destinada a visibilizar y reconocer propuestas gastronómicas que representen la identidad de la provincia.</w:t>
      </w:r>
    </w:p>
    <w:p w:rsidR="00AE0649" w:rsidRPr="00E7387B" w:rsidRDefault="00AD6ECB" w:rsidP="00545CDC">
      <w:pPr>
        <w:shd w:val="clear" w:color="auto" w:fill="632423" w:themeFill="accent2" w:themeFillShade="80"/>
        <w:spacing w:after="160" w:line="259" w:lineRule="auto"/>
        <w:jc w:val="both"/>
        <w:rPr>
          <w:rFonts w:ascii="Arial" w:eastAsiaTheme="minorHAnsi" w:hAnsi="Arial" w:cs="Arial"/>
          <w:b/>
          <w:color w:val="FFFFFF" w:themeColor="background1"/>
          <w:sz w:val="24"/>
          <w:szCs w:val="24"/>
          <w:lang w:val="es-AR"/>
        </w:rPr>
      </w:pPr>
      <w:r w:rsidRPr="00E7387B">
        <w:rPr>
          <w:rFonts w:ascii="Arial" w:eastAsiaTheme="minorHAnsi" w:hAnsi="Arial" w:cs="Arial"/>
          <w:b/>
          <w:color w:val="FFFFFF" w:themeColor="background1"/>
          <w:sz w:val="24"/>
          <w:szCs w:val="24"/>
          <w:lang w:val="es-AR"/>
        </w:rPr>
        <w:t>2. MARCO DE ARTICULACIÓN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8"/>
        <w:gridCol w:w="3207"/>
      </w:tblGrid>
      <w:tr w:rsidR="00AE0649" w:rsidTr="00545CDC">
        <w:trPr>
          <w:jc w:val="center"/>
        </w:trPr>
        <w:tc>
          <w:tcPr>
            <w:tcW w:w="3211" w:type="dxa"/>
            <w:shd w:val="clear" w:color="auto" w:fill="632423" w:themeFill="accent2" w:themeFillShade="80"/>
            <w:vAlign w:val="center"/>
          </w:tcPr>
          <w:p w:rsidR="00AE0649" w:rsidRPr="00A97494" w:rsidRDefault="00AD6ECB" w:rsidP="00AD6ECB">
            <w:pPr>
              <w:jc w:val="both"/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</w:pPr>
            <w:r w:rsidRPr="00A97494"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  <w:t>HERRAMIENTA</w:t>
            </w:r>
          </w:p>
        </w:tc>
        <w:tc>
          <w:tcPr>
            <w:tcW w:w="3211" w:type="dxa"/>
            <w:shd w:val="clear" w:color="auto" w:fill="632423" w:themeFill="accent2" w:themeFillShade="80"/>
            <w:vAlign w:val="center"/>
          </w:tcPr>
          <w:p w:rsidR="00AE0649" w:rsidRPr="00A97494" w:rsidRDefault="00AD6ECB" w:rsidP="00AD6ECB">
            <w:pPr>
              <w:jc w:val="both"/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</w:pPr>
            <w:r w:rsidRPr="00A97494"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  <w:t>FUNCIÓN</w:t>
            </w:r>
          </w:p>
        </w:tc>
        <w:tc>
          <w:tcPr>
            <w:tcW w:w="3211" w:type="dxa"/>
            <w:shd w:val="clear" w:color="auto" w:fill="632423" w:themeFill="accent2" w:themeFillShade="80"/>
            <w:vAlign w:val="center"/>
          </w:tcPr>
          <w:p w:rsidR="00AE0649" w:rsidRPr="00A97494" w:rsidRDefault="00AD6ECB" w:rsidP="00AD6ECB">
            <w:pPr>
              <w:jc w:val="both"/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</w:pPr>
            <w:r w:rsidRPr="00A97494">
              <w:rPr>
                <w:rFonts w:ascii="Arial" w:eastAsiaTheme="minorHAnsi" w:hAnsi="Arial" w:cs="Arial"/>
                <w:b/>
                <w:color w:val="FFFFFF" w:themeColor="background1"/>
                <w:sz w:val="24"/>
                <w:szCs w:val="24"/>
                <w:lang w:val="es-AR"/>
              </w:rPr>
              <w:t>APORTE AL PROGRAMA</w:t>
            </w:r>
          </w:p>
        </w:tc>
      </w:tr>
      <w:tr w:rsidR="00AE0649">
        <w:trPr>
          <w:jc w:val="center"/>
        </w:trPr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Catálogo Gastronómico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Poner en valor la identidad gastronómica provincial.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8B7FB2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Brinda referencias sobre productos, recetas, saberes, productores y experiencias.</w:t>
            </w:r>
          </w:p>
        </w:tc>
      </w:tr>
      <w:tr w:rsidR="00AE0649">
        <w:trPr>
          <w:jc w:val="center"/>
        </w:trPr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Guía de Recomendaciones para Gastronómicos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Orientar la mejora integral de los establecimientos.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8B7FB2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Permite trabajar buenas prácticas, calidad, higiene, atención, sostenibilidad y satisfacción.</w:t>
            </w:r>
          </w:p>
        </w:tc>
      </w:tr>
      <w:tr w:rsidR="00AE0649">
        <w:trPr>
          <w:jc w:val="center"/>
        </w:trPr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Capacitaciones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Desarrollar conocimientos y competencias.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8B7FB2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Transforman los contenidos de las herramientas en prácticas aplicables.</w:t>
            </w:r>
          </w:p>
        </w:tc>
      </w:tr>
      <w:tr w:rsidR="00AE0649">
        <w:trPr>
          <w:jc w:val="center"/>
        </w:trPr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Visita / acompañamiento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AD6ECB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Observar y orientar procesos de mejora.</w:t>
            </w:r>
          </w:p>
        </w:tc>
        <w:tc>
          <w:tcPr>
            <w:tcW w:w="3211" w:type="dxa"/>
            <w:vAlign w:val="center"/>
          </w:tcPr>
          <w:p w:rsidR="00AE0649" w:rsidRPr="00B7097F" w:rsidRDefault="00AD6ECB" w:rsidP="008B7FB2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B7097F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Permite identificar fortalezas y oportunidades de mejora en territorio.</w:t>
            </w:r>
          </w:p>
        </w:tc>
      </w:tr>
    </w:tbl>
    <w:p w:rsidR="00AE0649" w:rsidRDefault="00AE0649" w:rsidP="00AD6ECB">
      <w:pPr>
        <w:jc w:val="both"/>
        <w:rPr>
          <w:rFonts w:hint="eastAsia"/>
        </w:rPr>
      </w:pPr>
    </w:p>
    <w:p w:rsidR="00A97494" w:rsidRDefault="00A97494" w:rsidP="00AD6ECB">
      <w:pPr>
        <w:pStyle w:val="Ttulo1"/>
        <w:jc w:val="both"/>
      </w:pPr>
    </w:p>
    <w:p w:rsidR="00AE0649" w:rsidRPr="00A97494" w:rsidRDefault="00AD6ECB" w:rsidP="00131629">
      <w:pPr>
        <w:shd w:val="clear" w:color="auto" w:fill="632423" w:themeFill="accent2" w:themeFillShade="80"/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/>
          <w:sz w:val="24"/>
          <w:szCs w:val="24"/>
          <w:lang w:val="es-AR"/>
        </w:rPr>
        <w:t>3. OBJETIVO GENERAL</w:t>
      </w:r>
    </w:p>
    <w:p w:rsidR="00131629" w:rsidRDefault="00131629" w:rsidP="00131629">
      <w:pPr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131629">
      <w:pPr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Fortalecer la calidad y competitividad de la oferta gastronómica de La Rioja mediante un proceso de capacitación, aplicación y acompañamiento que promueva buenas prácticas, revalorice productos y preparaciones con identidad riojana y contribuya al posicionamiento del producto turístico “Sabores Riojanos” en el marco del Sistema Riojano de Calidad Turística.</w:t>
      </w:r>
    </w:p>
    <w:p w:rsidR="00AE0649" w:rsidRPr="00A97494" w:rsidRDefault="00AD6ECB" w:rsidP="00C11350">
      <w:pPr>
        <w:shd w:val="clear" w:color="auto" w:fill="632423" w:themeFill="accent2" w:themeFillShade="80"/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/>
          <w:sz w:val="24"/>
          <w:szCs w:val="24"/>
          <w:lang w:val="es-AR"/>
        </w:rPr>
        <w:t>4. OBJETIVOS ESPECÍFICOS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Fortalecer las competencias de los prestadores y trabajadores del sector gastronómico.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Promover buenas prácticas de higiene, seguridad y manipulación de alimentos.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Mejorar las capacidades vinculadas al servicio de salón, atención y experiencia del cliente.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Difundir y poner en valor productos, recetas, saberes y tradiciones gastronómicas de La Rioja.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Promover la incorporación de productos identitarios y preparaciones regionales en la oferta gastronómica.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Utilizar la Guía de Recomendaciones como herramienta de diagnóstico y mejora continua de los establecimientos.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Favorecer prácticas de sostenibilidad, accesibilidad, mantenimiento y satisfacción del comensal.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Fortalecer la gastronomía como componente de la experiencia turística y como parte de la identidad de los destinos.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Generar espacios de intercambio y reconocimiento entre prestadores gastronómicos de distintos departamentos.</w:t>
      </w:r>
    </w:p>
    <w:p w:rsidR="00AE0649" w:rsidRPr="00A97494" w:rsidRDefault="00AD6ECB" w:rsidP="00C11350">
      <w:pPr>
        <w:shd w:val="clear" w:color="auto" w:fill="632423" w:themeFill="accent2" w:themeFillShade="80"/>
        <w:spacing w:after="160" w:line="259" w:lineRule="auto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/>
          <w:sz w:val="24"/>
          <w:szCs w:val="24"/>
          <w:lang w:val="es-AR"/>
        </w:rPr>
        <w:t>5. DESTINATARIOS</w:t>
      </w:r>
    </w:p>
    <w:p w:rsidR="00AE0649" w:rsidRPr="00A97494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El programa está destinado a prestadores turísticos gastronómicos, propietarios y responsables de establecimientos, cocineros, ayudantes de cocina, mozos, camareros y personas que participan directamente en la elaboración, manipulación, conservación, servicio y atención de alimentos y bebidas.</w:t>
      </w:r>
    </w:p>
    <w:p w:rsidR="00AE0649" w:rsidRPr="00131629" w:rsidRDefault="00AD6ECB" w:rsidP="00AD6ECB">
      <w:pPr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131629">
        <w:rPr>
          <w:rFonts w:ascii="Arial" w:eastAsiaTheme="minorHAnsi" w:hAnsi="Arial" w:cs="Arial"/>
          <w:b/>
          <w:sz w:val="24"/>
          <w:szCs w:val="24"/>
          <w:lang w:val="es-AR"/>
        </w:rPr>
        <w:t>Cada departamento participante realizará la convocatoria y selección de los prestadores que integrarán las diferentes instancias del programa.</w:t>
      </w:r>
    </w:p>
    <w:p w:rsidR="00A97494" w:rsidRPr="00131629" w:rsidRDefault="00A97494" w:rsidP="00AD6ECB">
      <w:pPr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131629">
        <w:rPr>
          <w:rFonts w:ascii="Arial" w:eastAsiaTheme="minorHAnsi" w:hAnsi="Arial" w:cs="Arial"/>
          <w:b/>
          <w:sz w:val="24"/>
          <w:szCs w:val="24"/>
          <w:lang w:val="es-AR"/>
        </w:rPr>
        <w:br w:type="page"/>
      </w:r>
    </w:p>
    <w:p w:rsidR="00A97494" w:rsidRDefault="00A97494" w:rsidP="00AD6ECB">
      <w:pPr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</w:p>
    <w:p w:rsidR="00AE0649" w:rsidRPr="00A97494" w:rsidRDefault="00AD6ECB" w:rsidP="00C11350">
      <w:pPr>
        <w:shd w:val="clear" w:color="auto" w:fill="632423" w:themeFill="accent2" w:themeFillShade="80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/>
          <w:sz w:val="24"/>
          <w:szCs w:val="24"/>
          <w:lang w:val="es-AR"/>
        </w:rPr>
        <w:t>6. IMPLEMENTACIÓN TERRITORIAL</w:t>
      </w:r>
    </w:p>
    <w:p w:rsidR="00AE0649" w:rsidRPr="00A97494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El programa se implementará progresivamente en los departamentos de la provincia que soliciten participar. La implementación territorial contempla una primera instancia de convocatoria y capacitación y una selección posterior para la instancia final de presentación y reconocimiento.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Cada departamento participante identifica y convoca a los prestadores turísticos gastronómicos interesados.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Los participantes realizan las instancias de capacitación previstas.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Se trabaja con el Catálogo Gastronómico y la Guía de Recomendaciones como materiales de referencia y aplicación.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Se seleccionan los departamentos y prestadores que participarán de la instancia final “Mesa de Sabores Riojanos”.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Los establecimientos seleccionados preparan y presentan una propuesta gastronómica representativa.</w:t>
      </w:r>
    </w:p>
    <w:p w:rsidR="00AE0649" w:rsidRPr="00A97494" w:rsidRDefault="00AD6ECB" w:rsidP="00AD6ECB">
      <w:pPr>
        <w:pStyle w:val="Listaconnmeros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Se realiza la jornada final de intercambio, degustación, presentación y reconocimiento.</w:t>
      </w:r>
    </w:p>
    <w:p w:rsidR="00AE0649" w:rsidRPr="00A97494" w:rsidRDefault="00AD6ECB" w:rsidP="00C11350">
      <w:pPr>
        <w:shd w:val="clear" w:color="auto" w:fill="632423" w:themeFill="accent2" w:themeFillShade="80"/>
        <w:jc w:val="both"/>
        <w:rPr>
          <w:rFonts w:ascii="Arial" w:eastAsiaTheme="minorHAnsi" w:hAnsi="Arial" w:cs="Arial"/>
          <w:b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/>
          <w:sz w:val="24"/>
          <w:szCs w:val="24"/>
          <w:lang w:val="es-AR"/>
        </w:rPr>
        <w:t>7. ETAPAS DEL PROGRAMA</w:t>
      </w:r>
    </w:p>
    <w:p w:rsidR="00AE0649" w:rsidRPr="00A97494" w:rsidRDefault="00AD6ECB" w:rsidP="00AD6ECB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ETAPA 1. COCINAS SEGURAS</w:t>
      </w:r>
    </w:p>
    <w:p w:rsidR="00AE0649" w:rsidRPr="00A97494" w:rsidRDefault="00AD6ECB" w:rsidP="00E7387B">
      <w:pPr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Higiene y Manipulación Responsable de los Alimentos</w:t>
      </w:r>
    </w:p>
    <w:p w:rsidR="00C11350" w:rsidRDefault="00C11350" w:rsidP="00131629">
      <w:pPr>
        <w:shd w:val="clear" w:color="auto" w:fill="FABF8F" w:themeFill="accent6" w:themeFillTint="99"/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>
        <w:rPr>
          <w:rFonts w:ascii="Arial" w:eastAsiaTheme="minorHAnsi" w:hAnsi="Arial" w:cs="Arial"/>
          <w:sz w:val="24"/>
          <w:szCs w:val="24"/>
          <w:lang w:val="es-AR"/>
        </w:rPr>
        <w:t xml:space="preserve">Fecha: 1 y 2 de septiembre </w:t>
      </w:r>
    </w:p>
    <w:p w:rsidR="00AE0649" w:rsidRDefault="00AD6ECB" w:rsidP="00E7387B">
      <w:pPr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Modalidad: Virtual</w:t>
      </w:r>
    </w:p>
    <w:p w:rsidR="00E7387B" w:rsidRPr="00A97494" w:rsidRDefault="00E7387B" w:rsidP="00E7387B">
      <w:pPr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Objetivo: conocer, identificar y aplicar prácticas de seguridad e higiene en la cocina y técnicas adecuadas para manejar, conservar y almacenar alimentos de forma segura.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Principios básicos de higiene alimentaria.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Contaminación de los alimentos y prevención.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Buenas prácticas de manipulación.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Conservación y almacenamiento.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Higiene personal y del espacio de trabajo.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Seguridad alimentaria aplicada a establecimientos gastronómicos.</w:t>
      </w:r>
    </w:p>
    <w:p w:rsidR="00A97494" w:rsidRDefault="00AD6ECB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Área: Cocina / Cocinero.</w:t>
      </w:r>
    </w:p>
    <w:p w:rsidR="00A97494" w:rsidRDefault="00A97494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>
        <w:rPr>
          <w:rFonts w:ascii="Arial" w:eastAsiaTheme="minorHAnsi" w:hAnsi="Arial" w:cs="Arial"/>
          <w:sz w:val="24"/>
          <w:szCs w:val="24"/>
          <w:lang w:val="es-AR"/>
        </w:rPr>
        <w:br w:type="page"/>
      </w:r>
    </w:p>
    <w:p w:rsidR="00AE0649" w:rsidRPr="00A97494" w:rsidRDefault="00AE0649" w:rsidP="00AD6ECB">
      <w:p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C11350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ETAPA 2. SERVICIO DE SALÓN</w:t>
      </w:r>
    </w:p>
    <w:p w:rsidR="00A97494" w:rsidRPr="00A97494" w:rsidRDefault="00AD6ECB" w:rsidP="00E7387B">
      <w:pPr>
        <w:pStyle w:val="Listaconvietas"/>
        <w:numPr>
          <w:ilvl w:val="0"/>
          <w:numId w:val="0"/>
        </w:numPr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Técnicas y Atención al Cliente</w:t>
      </w:r>
    </w:p>
    <w:p w:rsidR="00AE0649" w:rsidRDefault="00AD6ECB" w:rsidP="00E7387B">
      <w:pPr>
        <w:pStyle w:val="Listaconvietas"/>
        <w:numPr>
          <w:ilvl w:val="0"/>
          <w:numId w:val="0"/>
        </w:numPr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Modalidad: Virtual</w:t>
      </w:r>
    </w:p>
    <w:p w:rsidR="00A97494" w:rsidRPr="00A97494" w:rsidRDefault="00C11350" w:rsidP="00131629">
      <w:pPr>
        <w:shd w:val="clear" w:color="auto" w:fill="FABF8F" w:themeFill="accent6" w:themeFillTint="99"/>
        <w:spacing w:after="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>
        <w:rPr>
          <w:rFonts w:ascii="Arial" w:eastAsiaTheme="minorHAnsi" w:hAnsi="Arial" w:cs="Arial"/>
          <w:sz w:val="24"/>
          <w:szCs w:val="24"/>
          <w:lang w:val="es-AR"/>
        </w:rPr>
        <w:t xml:space="preserve">Fecha: </w:t>
      </w:r>
      <w:r>
        <w:rPr>
          <w:rFonts w:ascii="Arial" w:eastAsiaTheme="minorHAnsi" w:hAnsi="Arial" w:cs="Arial"/>
          <w:sz w:val="24"/>
          <w:szCs w:val="24"/>
          <w:lang w:val="es-AR"/>
        </w:rPr>
        <w:t xml:space="preserve">24 </w:t>
      </w:r>
      <w:r>
        <w:rPr>
          <w:rFonts w:ascii="Arial" w:eastAsiaTheme="minorHAnsi" w:hAnsi="Arial" w:cs="Arial"/>
          <w:sz w:val="24"/>
          <w:szCs w:val="24"/>
          <w:lang w:val="es-AR"/>
        </w:rPr>
        <w:t xml:space="preserve">de septiembre </w:t>
      </w:r>
    </w:p>
    <w:p w:rsidR="00E7387B" w:rsidRDefault="00E7387B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Default="00AD6ECB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Objetivo: brindar conocimientos y herramientas para</w:t>
      </w:r>
      <w:r w:rsidR="00A97494">
        <w:rPr>
          <w:rFonts w:ascii="Arial" w:eastAsiaTheme="minorHAnsi" w:hAnsi="Arial" w:cs="Arial"/>
          <w:sz w:val="24"/>
          <w:szCs w:val="24"/>
          <w:lang w:val="es-AR"/>
        </w:rPr>
        <w:t xml:space="preserve"> desempeñarse en el servicio de </w:t>
      </w:r>
      <w:r w:rsidRPr="00A97494">
        <w:rPr>
          <w:rFonts w:ascii="Arial" w:eastAsiaTheme="minorHAnsi" w:hAnsi="Arial" w:cs="Arial"/>
          <w:sz w:val="24"/>
          <w:szCs w:val="24"/>
          <w:lang w:val="es-AR"/>
        </w:rPr>
        <w:t>salón, fortaleciendo la atención, la comunicación, el conocimiento de la propuesta gastronómica y el trabajo en equipo.</w:t>
      </w:r>
    </w:p>
    <w:p w:rsidR="00A97494" w:rsidRPr="00A97494" w:rsidRDefault="00A97494" w:rsidP="00AD6ECB">
      <w:pPr>
        <w:pStyle w:val="Listaconvietas"/>
        <w:numPr>
          <w:ilvl w:val="0"/>
          <w:numId w:val="0"/>
        </w:numPr>
        <w:ind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Información sobre menú y disponibilidad de alimentos y bebidas.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Promoción y venta de los productos del establecimiento.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Técnicas básicas de servicio.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Comunicación eficaz con el comensal.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Trabajo en equipo.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Atención orientada a una experiencia gastronómica de calidad.</w:t>
      </w:r>
    </w:p>
    <w:p w:rsidR="00A97494" w:rsidRDefault="00A97494" w:rsidP="00AD6ECB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AD6ECB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Área: Mozo / Salón.</w:t>
      </w:r>
    </w:p>
    <w:p w:rsidR="00AE0649" w:rsidRPr="00A97494" w:rsidRDefault="00AD6ECB" w:rsidP="00C11350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C11350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ETAPA 3. COCINA</w:t>
      </w:r>
      <w:r w:rsidRPr="00A97494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 xml:space="preserve"> REGIONAL “SABORES RIOJANOS EN ACCIÓN”</w:t>
      </w:r>
    </w:p>
    <w:p w:rsidR="001A2463" w:rsidRPr="00A97494" w:rsidRDefault="00AD6ECB" w:rsidP="00E7387B">
      <w:pPr>
        <w:pStyle w:val="Listaconvietas"/>
        <w:numPr>
          <w:ilvl w:val="0"/>
          <w:numId w:val="0"/>
        </w:numPr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Cocina, Presentación y Experiencia</w:t>
      </w:r>
    </w:p>
    <w:p w:rsidR="00C11350" w:rsidRDefault="00AD6ECB" w:rsidP="00E7387B">
      <w:pPr>
        <w:pStyle w:val="Listaconvietas"/>
        <w:numPr>
          <w:ilvl w:val="0"/>
          <w:numId w:val="0"/>
        </w:numPr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Modalidad: Virtual y Presencial</w:t>
      </w:r>
    </w:p>
    <w:p w:rsidR="00C11350" w:rsidRPr="00C11350" w:rsidRDefault="00C11350" w:rsidP="00131629">
      <w:pPr>
        <w:pStyle w:val="Listaconvietas"/>
        <w:numPr>
          <w:ilvl w:val="0"/>
          <w:numId w:val="0"/>
        </w:numPr>
        <w:shd w:val="clear" w:color="auto" w:fill="FABF8F" w:themeFill="accent6" w:themeFillTint="99"/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C11350">
        <w:rPr>
          <w:rFonts w:ascii="Arial" w:eastAsiaTheme="minorHAnsi" w:hAnsi="Arial" w:cs="Arial" w:hint="eastAsia"/>
          <w:sz w:val="24"/>
          <w:szCs w:val="24"/>
          <w:lang w:val="es-AR"/>
        </w:rPr>
        <w:t xml:space="preserve">Fecha: </w:t>
      </w:r>
      <w:r>
        <w:rPr>
          <w:rFonts w:ascii="Arial" w:eastAsiaTheme="minorHAnsi" w:hAnsi="Arial" w:cs="Arial"/>
          <w:sz w:val="24"/>
          <w:szCs w:val="24"/>
          <w:lang w:val="es-AR"/>
        </w:rPr>
        <w:t xml:space="preserve">13 de octubre </w:t>
      </w:r>
    </w:p>
    <w:p w:rsidR="001A2463" w:rsidRPr="00A97494" w:rsidRDefault="001A2463" w:rsidP="00E7387B">
      <w:pPr>
        <w:pStyle w:val="Listaconvietas"/>
        <w:numPr>
          <w:ilvl w:val="0"/>
          <w:numId w:val="0"/>
        </w:numPr>
        <w:spacing w:after="0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Default="00AD6ECB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Objetivo: aplicar los conocimientos adquiridos mediante la elaboración de recetas riojanas y el diseño de propuestas gastronómicas auténticas, poniendo en valor productos identitarios y saberes culinarios de la provincia.</w:t>
      </w:r>
    </w:p>
    <w:p w:rsidR="00A97494" w:rsidRPr="00A97494" w:rsidRDefault="00A97494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Presentación y utilización del Catálogo Gastronómico.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Reconocimiento de productos regionales e identitarios.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Recetas y preparaciones tradicionales.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Historia y valor cultural de las preparaciones.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Elaboración de platos tradicionales riojanos.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Técnicas de presentación y emplatado.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Relato e interpretación gastronómica para el visitante.</w:t>
      </w:r>
    </w:p>
    <w:p w:rsidR="00AE0649" w:rsidRPr="00A97494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Degustación y puesta en valor de las preparaciones.</w:t>
      </w:r>
    </w:p>
    <w:p w:rsidR="00A97494" w:rsidRDefault="00A97494" w:rsidP="00AD6ECB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C11350" w:rsidRDefault="00C11350" w:rsidP="00AD6ECB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C11350" w:rsidRDefault="00C11350" w:rsidP="00AD6ECB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E7387B" w:rsidRDefault="00E7387B" w:rsidP="00C11350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E7387B" w:rsidRDefault="00E7387B" w:rsidP="00C11350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E7387B" w:rsidRDefault="00E7387B" w:rsidP="00C11350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E7387B" w:rsidRDefault="00E7387B" w:rsidP="00C11350">
      <w:pPr>
        <w:pStyle w:val="Listaconvietas"/>
        <w:numPr>
          <w:ilvl w:val="0"/>
          <w:numId w:val="0"/>
        </w:numPr>
        <w:ind w:left="-77"/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1A2463" w:rsidRPr="00C11350" w:rsidRDefault="00AD6ECB" w:rsidP="00C11350">
      <w:pPr>
        <w:pStyle w:val="Listaconvietas"/>
        <w:numPr>
          <w:ilvl w:val="0"/>
          <w:numId w:val="0"/>
        </w:numPr>
        <w:ind w:left="-77"/>
        <w:jc w:val="both"/>
      </w:pPr>
      <w:r w:rsidRPr="00A97494">
        <w:rPr>
          <w:rFonts w:ascii="Arial" w:eastAsiaTheme="minorHAnsi" w:hAnsi="Arial" w:cs="Arial"/>
          <w:sz w:val="24"/>
          <w:szCs w:val="24"/>
          <w:lang w:val="es-AR"/>
        </w:rPr>
        <w:t>Durante la instancia virtual se acordarán las recetas y preparaciones que serán desarrolladas en la instancia presencial, considerando la identidad de cada territorio y la disponibilidad de productos regionales</w:t>
      </w:r>
      <w:r>
        <w:t>.</w:t>
      </w:r>
    </w:p>
    <w:p w:rsidR="00AE0649" w:rsidRPr="001A2463" w:rsidRDefault="00AD6ECB" w:rsidP="00AD6ECB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1A2463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ETAPA 4. ENCUENTRO FINAL “MESA DE SABORES RIOJANOS”</w:t>
      </w:r>
    </w:p>
    <w:p w:rsidR="008F1639" w:rsidRDefault="00AD6ECB" w:rsidP="00E7387B">
      <w:pPr>
        <w:pStyle w:val="Listaconvietas"/>
        <w:numPr>
          <w:ilvl w:val="0"/>
          <w:numId w:val="0"/>
        </w:numPr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Modalidad: Presencial – instancia de presentación, intercambio y reconocimiento</w:t>
      </w:r>
    </w:p>
    <w:p w:rsidR="00E7387B" w:rsidRDefault="00E7387B" w:rsidP="00131629">
      <w:pPr>
        <w:pStyle w:val="Listaconvietas"/>
        <w:numPr>
          <w:ilvl w:val="0"/>
          <w:numId w:val="0"/>
        </w:numPr>
        <w:shd w:val="clear" w:color="auto" w:fill="FABF8F" w:themeFill="accent6" w:themeFillTint="99"/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>
        <w:rPr>
          <w:rFonts w:ascii="Arial" w:eastAsiaTheme="minorHAnsi" w:hAnsi="Arial" w:cs="Arial"/>
          <w:sz w:val="24"/>
          <w:szCs w:val="24"/>
          <w:lang w:val="es-AR"/>
        </w:rPr>
        <w:t>Fecha:</w:t>
      </w:r>
      <w:r w:rsidR="008F1639">
        <w:rPr>
          <w:rFonts w:ascii="Arial" w:eastAsiaTheme="minorHAnsi" w:hAnsi="Arial" w:cs="Arial"/>
          <w:sz w:val="24"/>
          <w:szCs w:val="24"/>
          <w:lang w:val="es-AR"/>
        </w:rPr>
        <w:t xml:space="preserve">  Confirmar </w:t>
      </w:r>
    </w:p>
    <w:p w:rsidR="00131629" w:rsidRDefault="00131629" w:rsidP="00E7387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Pr="00702AB9" w:rsidRDefault="001078E2" w:rsidP="00E7387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>
        <w:rPr>
          <w:rFonts w:ascii="Arial" w:eastAsiaTheme="minorHAnsi" w:hAnsi="Arial" w:cs="Arial"/>
          <w:sz w:val="24"/>
          <w:szCs w:val="24"/>
          <w:lang w:val="es-AR"/>
        </w:rPr>
        <w:t xml:space="preserve"> </w:t>
      </w:r>
      <w:r w:rsidR="00AD6ECB" w:rsidRPr="00702AB9">
        <w:rPr>
          <w:rFonts w:ascii="Arial" w:eastAsiaTheme="minorHAnsi" w:hAnsi="Arial" w:cs="Arial"/>
          <w:sz w:val="24"/>
          <w:szCs w:val="24"/>
          <w:lang w:val="es-AR"/>
        </w:rPr>
        <w:t>La instancia final reunirá a representantes de los departamentos seleccionados para presentar preparaciones que expresen la identidad gastronómica riojana y permitan compartir productos, recetas, historias y experiencias.</w:t>
      </w:r>
    </w:p>
    <w:p w:rsidR="00AE0649" w:rsidRPr="00702AB9" w:rsidRDefault="00AD6ECB" w:rsidP="00AD6ECB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Selección territorial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Se seleccionarán 2 departamentos por cada región turística definida para la implementación del programa.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Cada departamento seleccionado estará representado por 2 prestadores turísticos gastronómicos.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La selección de los prestadores será realizada en coordinación con el departamento correspondiente, priorizando establecimientos participantes del proceso de capacitación.</w:t>
      </w:r>
    </w:p>
    <w:p w:rsidR="00AE0649" w:rsidRPr="00702AB9" w:rsidRDefault="00AD6ECB" w:rsidP="00AD6ECB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Participación de cada prestador</w:t>
      </w:r>
    </w:p>
    <w:p w:rsidR="00AE0649" w:rsidRPr="00702AB9" w:rsidRDefault="00AD6ECB" w:rsidP="00AD6ECB">
      <w:pPr>
        <w:pStyle w:val="Listaconvietas"/>
        <w:numPr>
          <w:ilvl w:val="0"/>
          <w:numId w:val="0"/>
        </w:numPr>
        <w:ind w:left="360" w:hanging="360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Cada participante deberá: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Elaborar un plato representativo de la gastronomía riojana.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Utilizar al menos un producto identitario de la provincia.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Presentar la historia, origen y valor cultural de la preparación.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Explicar los productos y saberes vinculados con el plato.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Presentar y emplatar la preparación.</w:t>
      </w:r>
    </w:p>
    <w:p w:rsidR="00AE0649" w:rsidRDefault="00AD6ECB" w:rsidP="00AD6ECB">
      <w:pPr>
        <w:pStyle w:val="Listaconvietas"/>
        <w:numPr>
          <w:ilvl w:val="0"/>
          <w:numId w:val="15"/>
        </w:numPr>
        <w:jc w:val="both"/>
        <w:rPr>
          <w:rFonts w:hint="eastAsia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Compartir la experiencia con los demás participantes</w:t>
      </w:r>
      <w:r>
        <w:t>.</w:t>
      </w:r>
    </w:p>
    <w:p w:rsidR="00AE0649" w:rsidRPr="00702AB9" w:rsidRDefault="00AD6ECB" w:rsidP="00AD6ECB">
      <w:pPr>
        <w:pStyle w:val="Ttulo2"/>
        <w:jc w:val="both"/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bCs w:val="0"/>
          <w:color w:val="auto"/>
          <w:sz w:val="24"/>
          <w:szCs w:val="24"/>
          <w:lang w:val="es-AR"/>
        </w:rPr>
        <w:t>Criterios orientativos para la presentación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Identidad y pertenencia territorial de la propuesta.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Uso de productos regionales e identitarios.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Rescate o reinterpretación de recetas y saberes locales.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Calidad y técnica de elaboración.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Presentación y emplatado.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Capacidad de comunicar el valor cultural y turístico del plato.</w:t>
      </w:r>
    </w:p>
    <w:p w:rsidR="00AE0649" w:rsidRPr="00702AB9" w:rsidRDefault="00AD6ECB" w:rsidP="00AD6ECB">
      <w:pPr>
        <w:pStyle w:val="Listaconvietas"/>
        <w:numPr>
          <w:ilvl w:val="0"/>
          <w:numId w:val="15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Potencial de la propuesta para integrarse a una experiencia gastronómica turística.</w:t>
      </w:r>
    </w:p>
    <w:p w:rsidR="00702AB9" w:rsidRDefault="00702AB9" w:rsidP="00AD6ECB">
      <w:pPr>
        <w:pStyle w:val="Ttulo1"/>
        <w:jc w:val="both"/>
      </w:pPr>
    </w:p>
    <w:p w:rsidR="00AE0649" w:rsidRPr="00C11350" w:rsidRDefault="00AD6ECB" w:rsidP="00545CDC">
      <w:pPr>
        <w:pStyle w:val="Ttulo2"/>
        <w:shd w:val="clear" w:color="auto" w:fill="632423" w:themeFill="accent2" w:themeFillShade="80"/>
        <w:jc w:val="both"/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</w:pPr>
      <w:r w:rsidRPr="00C11350"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  <w:t>8. APLICACIÓN DE LA GUÍA DE RECOMENDACIONES</w:t>
      </w:r>
    </w:p>
    <w:p w:rsidR="00E7387B" w:rsidRDefault="00E7387B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p w:rsidR="00AE0649" w:rsidRDefault="00AD6ECB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La Guía de Gestión de Calidad Turística para Gastronómicos será utilizada como herramienta de orientación y mejora. Su aplicación permitirá trabajar sobre aspectos vinculados con seguridad e higiene, capacitación del personal, condiciones del establecimiento, equipamiento, accesibilidad, promoción, satisfacción del cliente y gastronomía sostenible.</w:t>
      </w:r>
    </w:p>
    <w:p w:rsidR="00702AB9" w:rsidRPr="00702AB9" w:rsidRDefault="00702AB9" w:rsidP="00AD6ECB">
      <w:pPr>
        <w:pStyle w:val="Listaconvietas"/>
        <w:numPr>
          <w:ilvl w:val="0"/>
          <w:numId w:val="0"/>
        </w:numPr>
        <w:jc w:val="both"/>
        <w:rPr>
          <w:rFonts w:ascii="Arial" w:eastAsiaTheme="minorHAnsi" w:hAnsi="Arial" w:cs="Arial"/>
          <w:sz w:val="24"/>
          <w:szCs w:val="24"/>
          <w:lang w:val="es-A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2"/>
      </w:tblGrid>
      <w:tr w:rsidR="00AE0649" w:rsidRPr="00702AB9">
        <w:trPr>
          <w:jc w:val="center"/>
        </w:trPr>
        <w:tc>
          <w:tcPr>
            <w:tcW w:w="9632" w:type="dxa"/>
            <w:shd w:val="clear" w:color="auto" w:fill="F2E9DE"/>
          </w:tcPr>
          <w:p w:rsidR="00E7387B" w:rsidRPr="00702AB9" w:rsidRDefault="00AD6ECB" w:rsidP="00AD6ECB">
            <w:pPr>
              <w:pStyle w:val="Listaconvietas"/>
              <w:numPr>
                <w:ilvl w:val="0"/>
                <w:numId w:val="0"/>
              </w:numPr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b/>
                <w:sz w:val="24"/>
                <w:szCs w:val="24"/>
                <w:lang w:val="es-AR"/>
              </w:rPr>
              <w:t>ENFOQUE DE ACOMPAÑAMIENTO</w:t>
            </w: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br/>
              <w:t xml:space="preserve">La aplicación de la Guía </w:t>
            </w:r>
            <w:r w:rsidR="00E7387B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 xml:space="preserve">será mediante un formulario de autoevaluación </w:t>
            </w:r>
            <w:r w:rsidR="001078E2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 xml:space="preserve">y tendrá un carácter formativo, evaluativo y </w:t>
            </w:r>
            <w:bookmarkStart w:id="0" w:name="_GoBack"/>
            <w:bookmarkEnd w:id="0"/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de mejora continua: observar, identificar oportunidades, recomendar acciones y acompañar su implementación.</w:t>
            </w:r>
          </w:p>
        </w:tc>
      </w:tr>
    </w:tbl>
    <w:p w:rsidR="00AE0649" w:rsidRDefault="00AE0649" w:rsidP="00AD6ECB">
      <w:pPr>
        <w:jc w:val="both"/>
        <w:rPr>
          <w:rFonts w:hint="eastAsia"/>
        </w:rPr>
      </w:pPr>
    </w:p>
    <w:p w:rsidR="00AE0649" w:rsidRPr="00C11350" w:rsidRDefault="00AD6ECB" w:rsidP="00C11350">
      <w:pPr>
        <w:pStyle w:val="Ttulo2"/>
        <w:shd w:val="clear" w:color="auto" w:fill="7C2E2C"/>
        <w:jc w:val="both"/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</w:pPr>
      <w:r w:rsidRPr="00C11350"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  <w:t>9. RECONOCIMIENTOS Y PREMIOS</w:t>
      </w:r>
    </w:p>
    <w:p w:rsidR="00AD6ECB" w:rsidRPr="00D351F6" w:rsidRDefault="00AD6ECB" w:rsidP="00AD6ECB">
      <w:pPr>
        <w:jc w:val="both"/>
        <w:rPr>
          <w:rFonts w:ascii="Arial" w:eastAsiaTheme="minorHAnsi" w:hAnsi="Arial" w:cs="Arial"/>
          <w:color w:val="FF0000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Como reconocimiento a los prestadores seleccionados para la instancia final “</w:t>
      </w:r>
      <w:r w:rsidRPr="00702AB9">
        <w:rPr>
          <w:rFonts w:ascii="Arial" w:eastAsiaTheme="minorHAnsi" w:hAnsi="Arial" w:cs="Arial"/>
          <w:b/>
          <w:sz w:val="24"/>
          <w:szCs w:val="24"/>
          <w:lang w:val="es-AR"/>
        </w:rPr>
        <w:t>Mesa de Sabores Riojanos”</w:t>
      </w:r>
      <w:r w:rsidRPr="00702AB9">
        <w:rPr>
          <w:rFonts w:ascii="Arial" w:eastAsiaTheme="minorHAnsi" w:hAnsi="Arial" w:cs="Arial"/>
          <w:sz w:val="24"/>
          <w:szCs w:val="24"/>
          <w:lang w:val="es-AR"/>
        </w:rPr>
        <w:t>, se propone otorgar beneficios concretos orientados al fortalecimiento de sus herramientas de comunicación, comercialización y calidad.</w:t>
      </w:r>
      <w:r w:rsidR="00FB4EA0">
        <w:rPr>
          <w:rFonts w:ascii="Arial" w:eastAsiaTheme="minorHAnsi" w:hAnsi="Arial" w:cs="Arial"/>
          <w:sz w:val="24"/>
          <w:szCs w:val="24"/>
          <w:lang w:val="es-AR"/>
        </w:rPr>
        <w:t xml:space="preserve"> </w:t>
      </w:r>
      <w:r w:rsidR="00D351F6">
        <w:rPr>
          <w:rFonts w:ascii="Arial" w:eastAsiaTheme="minorHAnsi" w:hAnsi="Arial" w:cs="Arial"/>
          <w:color w:val="FF0000"/>
          <w:sz w:val="24"/>
          <w:szCs w:val="24"/>
          <w:lang w:val="es-AR"/>
        </w:rPr>
        <w:t xml:space="preserve">  </w:t>
      </w:r>
      <w:r>
        <w:rPr>
          <w:rFonts w:ascii="Arial" w:eastAsiaTheme="minorHAnsi" w:hAnsi="Arial" w:cs="Arial"/>
          <w:color w:val="FF0000"/>
          <w:sz w:val="24"/>
          <w:szCs w:val="24"/>
          <w:lang w:val="es-AR"/>
        </w:rPr>
        <w:t xml:space="preserve">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811"/>
        <w:gridCol w:w="4811"/>
      </w:tblGrid>
      <w:tr w:rsidR="00AE0649" w:rsidTr="00E7387B">
        <w:trPr>
          <w:jc w:val="center"/>
        </w:trPr>
        <w:tc>
          <w:tcPr>
            <w:tcW w:w="4816" w:type="dxa"/>
            <w:shd w:val="clear" w:color="auto" w:fill="7C2E2C"/>
            <w:vAlign w:val="center"/>
          </w:tcPr>
          <w:p w:rsidR="00AE0649" w:rsidRPr="00AD6ECB" w:rsidRDefault="00AD6ECB" w:rsidP="00AD6ECB">
            <w:pPr>
              <w:jc w:val="both"/>
              <w:rPr>
                <w:rFonts w:ascii="Arial" w:hAnsi="Arial" w:cs="Arial"/>
                <w:sz w:val="22"/>
              </w:rPr>
            </w:pPr>
            <w:r w:rsidRPr="00AD6ECB">
              <w:rPr>
                <w:rFonts w:ascii="Arial" w:hAnsi="Arial" w:cs="Arial"/>
                <w:b/>
                <w:color w:val="FFFFFF"/>
                <w:sz w:val="22"/>
              </w:rPr>
              <w:t>RECONOCIMIENTO / PREMIO</w:t>
            </w:r>
          </w:p>
        </w:tc>
        <w:tc>
          <w:tcPr>
            <w:tcW w:w="4816" w:type="dxa"/>
            <w:shd w:val="clear" w:color="auto" w:fill="7C2E2C"/>
            <w:vAlign w:val="center"/>
          </w:tcPr>
          <w:p w:rsidR="00AE0649" w:rsidRPr="00AD6ECB" w:rsidRDefault="00AD6ECB" w:rsidP="00AD6ECB">
            <w:pPr>
              <w:jc w:val="both"/>
              <w:rPr>
                <w:rFonts w:ascii="Arial" w:hAnsi="Arial" w:cs="Arial"/>
                <w:sz w:val="22"/>
              </w:rPr>
            </w:pPr>
            <w:r w:rsidRPr="00AD6ECB">
              <w:rPr>
                <w:rFonts w:ascii="Arial" w:hAnsi="Arial" w:cs="Arial"/>
                <w:b/>
                <w:color w:val="FFFFFF"/>
                <w:sz w:val="22"/>
              </w:rPr>
              <w:t>APORTE AL ESTABLECIMIENTO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Diseño o rediseño de carta / menú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Actualización visual y funcional de la carta o menú para mejorar la presentación de la propuesta gastronómica.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Asesoramiento para redes sociales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Orientación para mejorar la comunicación digital y visibilizar la propuesta gastronómica.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Diseño de flyers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Piezas de comunicación para promocionar productos, platos, experiencias o actividades.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Diseño de código QR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Herramienta digital para facilitar el acceso a información, medios de pago u otros contenidos del establecimiento.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AE0649" w:rsidRPr="00702AB9" w:rsidRDefault="00AD6ECB" w:rsidP="00E7387B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Cartelería de recomendaciones sustentables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Material para comunicar y promover prácticas de sostenibilidad dentro del establecimiento.</w:t>
            </w:r>
          </w:p>
        </w:tc>
      </w:tr>
      <w:tr w:rsidR="00AE0649">
        <w:trPr>
          <w:jc w:val="center"/>
        </w:trPr>
        <w:tc>
          <w:tcPr>
            <w:tcW w:w="4816" w:type="dxa"/>
          </w:tcPr>
          <w:p w:rsidR="00910A11" w:rsidRDefault="00910A11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</w:p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Entrega del Catálogo Gastronómico</w:t>
            </w:r>
          </w:p>
        </w:tc>
        <w:tc>
          <w:tcPr>
            <w:tcW w:w="4816" w:type="dxa"/>
          </w:tcPr>
          <w:p w:rsidR="00AE0649" w:rsidRPr="00702AB9" w:rsidRDefault="00AD6ECB" w:rsidP="00AD6ECB">
            <w:pPr>
              <w:spacing w:after="200" w:line="276" w:lineRule="auto"/>
              <w:jc w:val="both"/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Material de referencia para fortalecer la identidad, comunicación y puesta en valor de productos y preparaciones riojanas.</w:t>
            </w:r>
          </w:p>
        </w:tc>
      </w:tr>
    </w:tbl>
    <w:p w:rsidR="00AE0649" w:rsidRDefault="00AE0649" w:rsidP="00AD6ECB">
      <w:pPr>
        <w:jc w:val="both"/>
        <w:rPr>
          <w:rFonts w:hint="eastAsia"/>
        </w:rPr>
      </w:pPr>
    </w:p>
    <w:p w:rsidR="00AE0649" w:rsidRPr="00C11350" w:rsidRDefault="00AD6ECB" w:rsidP="00C11350">
      <w:pPr>
        <w:pStyle w:val="Ttulo2"/>
        <w:shd w:val="clear" w:color="auto" w:fill="7C2E2C"/>
        <w:jc w:val="both"/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</w:pPr>
      <w:r w:rsidRPr="00C11350"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  <w:t>10. RESULTADOS ESPERADOS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Prestadores gastronómicos capacitados en áreas clave de cocina y servicio.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Mayor incorporación de buenas prácticas de calidad, higiene y seguridad.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Mayor conocimiento y valorización de productos y recetas con identidad riojana.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Fortalecimiento de las capacidades de comunicación y atención al visitante.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Generación de propuestas gastronómicas vinculadas con el territorio.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Mayor articulación entre gastronomía, turismo, producción e identidad local.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Identificación de oportunidades de mejora en los establecimientos participantes.</w:t>
      </w:r>
    </w:p>
    <w:p w:rsidR="00AE0649" w:rsidRPr="00702AB9" w:rsidRDefault="00AD6ECB" w:rsidP="00AD6ECB">
      <w:pPr>
        <w:pStyle w:val="Listaconvietas"/>
        <w:ind w:left="283"/>
        <w:jc w:val="both"/>
        <w:rPr>
          <w:rFonts w:ascii="Arial" w:eastAsiaTheme="minorHAnsi" w:hAnsi="Arial" w:cs="Arial"/>
          <w:sz w:val="24"/>
          <w:szCs w:val="24"/>
          <w:lang w:val="es-AR"/>
        </w:rPr>
      </w:pPr>
      <w:r w:rsidRPr="00702AB9">
        <w:rPr>
          <w:rFonts w:ascii="Arial" w:eastAsiaTheme="minorHAnsi" w:hAnsi="Arial" w:cs="Arial"/>
          <w:sz w:val="24"/>
          <w:szCs w:val="24"/>
          <w:lang w:val="es-AR"/>
        </w:rPr>
        <w:t>Fortalecimiento y visibilización del producto turístico “Sabores Riojanos”.</w:t>
      </w:r>
    </w:p>
    <w:p w:rsidR="00AE0649" w:rsidRPr="00C11350" w:rsidRDefault="00AD6ECB" w:rsidP="00C11350">
      <w:pPr>
        <w:pStyle w:val="Ttulo2"/>
        <w:shd w:val="clear" w:color="auto" w:fill="7C2E2C"/>
        <w:jc w:val="both"/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</w:pPr>
      <w:r w:rsidRPr="00C11350">
        <w:rPr>
          <w:rFonts w:ascii="Arial" w:eastAsiaTheme="minorHAnsi" w:hAnsi="Arial" w:cs="Arial"/>
          <w:bCs w:val="0"/>
          <w:color w:val="FFFFFF" w:themeColor="background1"/>
          <w:sz w:val="24"/>
          <w:szCs w:val="24"/>
          <w:lang w:val="es-AR"/>
        </w:rPr>
        <w:t>11. RESULTADO FINAL DEL PROGRAMA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2"/>
      </w:tblGrid>
      <w:tr w:rsidR="00AE0649" w:rsidRPr="00702AB9">
        <w:trPr>
          <w:jc w:val="center"/>
        </w:trPr>
        <w:tc>
          <w:tcPr>
            <w:tcW w:w="9632" w:type="dxa"/>
            <w:shd w:val="clear" w:color="auto" w:fill="F2E9DE"/>
          </w:tcPr>
          <w:p w:rsidR="00AE0649" w:rsidRPr="00702AB9" w:rsidRDefault="00C11350" w:rsidP="00C11350">
            <w:pPr>
              <w:rPr>
                <w:rFonts w:ascii="Arial" w:eastAsiaTheme="minorHAnsi" w:hAnsi="Arial" w:cs="Arial"/>
                <w:sz w:val="24"/>
                <w:szCs w:val="24"/>
                <w:lang w:val="es-AR"/>
              </w:rPr>
            </w:pPr>
            <w:r>
              <w:rPr>
                <w:rFonts w:ascii="Arial" w:eastAsiaTheme="minorHAnsi" w:hAnsi="Arial" w:cs="Arial"/>
                <w:b/>
                <w:color w:val="632423" w:themeColor="accent2" w:themeShade="80"/>
                <w:sz w:val="24"/>
                <w:szCs w:val="24"/>
                <w:lang w:val="es-AR"/>
              </w:rPr>
              <w:t xml:space="preserve">SABORES </w:t>
            </w:r>
            <w:r w:rsidR="00AD6ECB" w:rsidRPr="00702AB9">
              <w:rPr>
                <w:rFonts w:ascii="Arial" w:eastAsiaTheme="minorHAnsi" w:hAnsi="Arial" w:cs="Arial"/>
                <w:b/>
                <w:color w:val="632423" w:themeColor="accent2" w:themeShade="80"/>
                <w:sz w:val="24"/>
                <w:szCs w:val="24"/>
                <w:lang w:val="es-AR"/>
              </w:rPr>
              <w:t>RIOJANOS</w:t>
            </w:r>
            <w:r w:rsidR="00AD6ECB" w:rsidRPr="00702AB9">
              <w:rPr>
                <w:rFonts w:ascii="Arial" w:eastAsiaTheme="minorHAnsi" w:hAnsi="Arial" w:cs="Arial"/>
                <w:b/>
                <w:color w:val="632423" w:themeColor="accent2" w:themeShade="80"/>
                <w:sz w:val="24"/>
                <w:szCs w:val="24"/>
                <w:lang w:val="es-AR"/>
              </w:rPr>
              <w:br/>
            </w:r>
            <w:r w:rsidR="00AD6ECB" w:rsidRPr="00702AB9">
              <w:rPr>
                <w:rFonts w:ascii="Arial" w:eastAsiaTheme="minorHAnsi" w:hAnsi="Arial" w:cs="Arial"/>
                <w:sz w:val="24"/>
                <w:szCs w:val="24"/>
                <w:lang w:val="es-AR"/>
              </w:rPr>
              <w:t>Una propuesta de gastronomía turística que integra identidad, calidad, productos regionales, saberes locales y experiencias capaces de conectar al visitante con La Rioja.</w:t>
            </w:r>
          </w:p>
        </w:tc>
      </w:tr>
    </w:tbl>
    <w:p w:rsidR="00AE0649" w:rsidRDefault="00AE0649" w:rsidP="00AD6ECB">
      <w:pPr>
        <w:jc w:val="both"/>
        <w:rPr>
          <w:rFonts w:hint="eastAsia"/>
        </w:rPr>
      </w:pPr>
    </w:p>
    <w:p w:rsidR="00AE0649" w:rsidRDefault="00AD6ECB" w:rsidP="00AD6ECB">
      <w:pPr>
        <w:ind w:left="-284"/>
        <w:jc w:val="both"/>
        <w:rPr>
          <w:rFonts w:hint="eastAsia"/>
        </w:rPr>
      </w:pPr>
      <w:r>
        <w:rPr>
          <w:b/>
          <w:i/>
          <w:color w:val="6B4F3A"/>
          <w:sz w:val="26"/>
        </w:rPr>
        <w:t>“</w:t>
      </w:r>
      <w:proofErr w:type="spellStart"/>
      <w:r>
        <w:rPr>
          <w:b/>
          <w:i/>
          <w:color w:val="6B4F3A"/>
          <w:sz w:val="26"/>
        </w:rPr>
        <w:t>Nuestra</w:t>
      </w:r>
      <w:proofErr w:type="spellEnd"/>
      <w:r>
        <w:rPr>
          <w:b/>
          <w:i/>
          <w:color w:val="6B4F3A"/>
          <w:sz w:val="26"/>
        </w:rPr>
        <w:t xml:space="preserve"> </w:t>
      </w:r>
      <w:proofErr w:type="spellStart"/>
      <w:r>
        <w:rPr>
          <w:b/>
          <w:i/>
          <w:color w:val="6B4F3A"/>
          <w:sz w:val="26"/>
        </w:rPr>
        <w:t>identidad</w:t>
      </w:r>
      <w:proofErr w:type="spellEnd"/>
      <w:r>
        <w:rPr>
          <w:b/>
          <w:i/>
          <w:color w:val="6B4F3A"/>
          <w:sz w:val="26"/>
        </w:rPr>
        <w:t xml:space="preserve"> se </w:t>
      </w:r>
      <w:proofErr w:type="spellStart"/>
      <w:r>
        <w:rPr>
          <w:b/>
          <w:i/>
          <w:color w:val="6B4F3A"/>
          <w:sz w:val="26"/>
        </w:rPr>
        <w:t>cocina</w:t>
      </w:r>
      <w:proofErr w:type="spellEnd"/>
      <w:r>
        <w:rPr>
          <w:b/>
          <w:i/>
          <w:color w:val="6B4F3A"/>
          <w:sz w:val="26"/>
        </w:rPr>
        <w:t>. Nuestra calidad se construye. Nuestra gastronomía se vive.”</w:t>
      </w:r>
    </w:p>
    <w:sectPr w:rsidR="00AE0649" w:rsidSect="00034616">
      <w:headerReference w:type="default" r:id="rId9"/>
      <w:footerReference w:type="default" r:id="rId10"/>
      <w:pgSz w:w="12240" w:h="15840"/>
      <w:pgMar w:top="1247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51F" w:rsidRDefault="0075351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75351F" w:rsidRDefault="0075351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ECB" w:rsidRDefault="00AD6ECB">
    <w:pPr>
      <w:pStyle w:val="Piedepgina"/>
      <w:jc w:val="center"/>
      <w:rPr>
        <w:rFonts w:hint="eastAsia"/>
      </w:rPr>
    </w:pPr>
    <w:r>
      <w:rPr>
        <w:color w:val="777777"/>
        <w:sz w:val="16"/>
      </w:rPr>
      <w:t>Programa de Capacitación para el Fortalecimiento del Sector Gastronómico | Sabores Riojanos | La Rioja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51F" w:rsidRDefault="0075351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75351F" w:rsidRDefault="0075351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ECB" w:rsidRDefault="00AD6ECB">
    <w:pPr>
      <w:pStyle w:val="Encabezado"/>
      <w:rPr>
        <w:rFonts w:hint="eastAsia"/>
      </w:rPr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6A671251" wp14:editId="0F369235">
          <wp:simplePos x="0" y="0"/>
          <wp:positionH relativeFrom="column">
            <wp:posOffset>-594360</wp:posOffset>
          </wp:positionH>
          <wp:positionV relativeFrom="paragraph">
            <wp:posOffset>-434340</wp:posOffset>
          </wp:positionV>
          <wp:extent cx="7298829" cy="1120140"/>
          <wp:effectExtent l="0" t="0" r="0" b="381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829" cy="1120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7B5E82"/>
    <w:multiLevelType w:val="hybridMultilevel"/>
    <w:tmpl w:val="C906A5C6"/>
    <w:lvl w:ilvl="0" w:tplc="2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9"/>
  </w:num>
  <w:num w:numId="16">
    <w:abstractNumId w:val="8"/>
  </w:num>
  <w:num w:numId="17">
    <w:abstractNumId w:val="8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78E2"/>
    <w:rsid w:val="00131629"/>
    <w:rsid w:val="0015074B"/>
    <w:rsid w:val="001548CD"/>
    <w:rsid w:val="001A2463"/>
    <w:rsid w:val="0029639D"/>
    <w:rsid w:val="00326F90"/>
    <w:rsid w:val="00497C18"/>
    <w:rsid w:val="00545CDC"/>
    <w:rsid w:val="00702AB9"/>
    <w:rsid w:val="0075351F"/>
    <w:rsid w:val="008B7FB2"/>
    <w:rsid w:val="008F1639"/>
    <w:rsid w:val="00910A11"/>
    <w:rsid w:val="00A97494"/>
    <w:rsid w:val="00AA1D8D"/>
    <w:rsid w:val="00AD6ECB"/>
    <w:rsid w:val="00AE0649"/>
    <w:rsid w:val="00B47730"/>
    <w:rsid w:val="00B7097F"/>
    <w:rsid w:val="00BA54BB"/>
    <w:rsid w:val="00C11350"/>
    <w:rsid w:val="00C14691"/>
    <w:rsid w:val="00CB0664"/>
    <w:rsid w:val="00D351F6"/>
    <w:rsid w:val="00D97EAB"/>
    <w:rsid w:val="00E7387B"/>
    <w:rsid w:val="00ED4D6D"/>
    <w:rsid w:val="00FB2FE5"/>
    <w:rsid w:val="00FB4E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6D942F"/>
  <w14:defaultImageDpi w14:val="300"/>
  <w15:docId w15:val="{78DBC884-BF2F-418B-896E-62A0CD2B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483F1E-B0C7-4689-A0AA-87364762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1732</Words>
  <Characters>9529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</cp:lastModifiedBy>
  <cp:revision>9</cp:revision>
  <dcterms:created xsi:type="dcterms:W3CDTF">2026-08-24T22:51:00Z</dcterms:created>
  <dcterms:modified xsi:type="dcterms:W3CDTF">2026-08-25T13:25:00Z</dcterms:modified>
  <cp:category/>
</cp:coreProperties>
</file>